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C0" w:rsidRPr="004961C0" w:rsidRDefault="004961C0">
      <w:pPr>
        <w:rPr>
          <w:rFonts w:ascii="Trebuchet MS" w:hAnsi="Trebuchet MS"/>
          <w:b/>
        </w:rPr>
      </w:pPr>
      <w:r w:rsidRPr="004961C0">
        <w:rPr>
          <w:rFonts w:ascii="Trebuchet MS" w:hAnsi="Trebuchet MS"/>
          <w:b/>
        </w:rPr>
        <w:t xml:space="preserve">Anexa nr. </w:t>
      </w:r>
      <w:r w:rsidR="00D668E0">
        <w:rPr>
          <w:rFonts w:ascii="Trebuchet MS" w:hAnsi="Trebuchet MS"/>
          <w:b/>
        </w:rPr>
        <w:t>4</w:t>
      </w:r>
      <w:r w:rsidRPr="004961C0">
        <w:rPr>
          <w:rFonts w:ascii="Trebuchet MS" w:hAnsi="Trebuchet MS"/>
          <w:b/>
        </w:rPr>
        <w:t xml:space="preserve"> – FIȘA MĂSURII M19.2 -.2/5C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96"/>
        <w:gridCol w:w="5815"/>
      </w:tblGrid>
      <w:tr w:rsidR="004961C0" w:rsidRPr="0042564C" w:rsidTr="004961C0">
        <w:tc>
          <w:tcPr>
            <w:tcW w:w="3296" w:type="dxa"/>
            <w:shd w:val="clear" w:color="auto" w:fill="auto"/>
            <w:vAlign w:val="center"/>
          </w:tcPr>
          <w:p w:rsidR="004961C0" w:rsidRPr="0042564C" w:rsidRDefault="004961C0" w:rsidP="004C6E6B">
            <w:pPr>
              <w:spacing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2564C">
              <w:rPr>
                <w:rFonts w:ascii="Trebuchet MS" w:hAnsi="Trebuchet MS"/>
                <w:sz w:val="24"/>
                <w:szCs w:val="24"/>
              </w:rPr>
              <w:t>Codul masurii</w:t>
            </w:r>
          </w:p>
        </w:tc>
        <w:tc>
          <w:tcPr>
            <w:tcW w:w="5815" w:type="dxa"/>
            <w:shd w:val="clear" w:color="auto" w:fill="auto"/>
            <w:vAlign w:val="center"/>
          </w:tcPr>
          <w:p w:rsidR="004961C0" w:rsidRPr="004961C0" w:rsidRDefault="004961C0" w:rsidP="004C6E6B">
            <w:pPr>
              <w:spacing w:line="276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961C0">
              <w:rPr>
                <w:rFonts w:ascii="Trebuchet MS" w:hAnsi="Trebuchet MS"/>
                <w:b/>
                <w:sz w:val="24"/>
                <w:szCs w:val="24"/>
              </w:rPr>
              <w:t>19.2-2/5C</w:t>
            </w:r>
          </w:p>
        </w:tc>
      </w:tr>
      <w:tr w:rsidR="004961C0" w:rsidRPr="0042564C" w:rsidTr="004961C0">
        <w:tc>
          <w:tcPr>
            <w:tcW w:w="3296" w:type="dxa"/>
            <w:shd w:val="clear" w:color="auto" w:fill="70AD47" w:themeFill="accent6"/>
            <w:vAlign w:val="center"/>
          </w:tcPr>
          <w:p w:rsidR="004961C0" w:rsidRPr="0042564C" w:rsidRDefault="004961C0" w:rsidP="004C6E6B">
            <w:pPr>
              <w:spacing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2564C">
              <w:rPr>
                <w:rFonts w:ascii="Trebuchet MS" w:hAnsi="Trebuchet MS"/>
                <w:sz w:val="24"/>
                <w:szCs w:val="24"/>
              </w:rPr>
              <w:t>Denumirea masurii</w:t>
            </w:r>
          </w:p>
        </w:tc>
        <w:tc>
          <w:tcPr>
            <w:tcW w:w="5815" w:type="dxa"/>
            <w:shd w:val="clear" w:color="auto" w:fill="70AD47" w:themeFill="accent6"/>
            <w:vAlign w:val="center"/>
          </w:tcPr>
          <w:p w:rsidR="004961C0" w:rsidRPr="004961C0" w:rsidRDefault="004961C0" w:rsidP="004C6E6B">
            <w:pPr>
              <w:spacing w:line="276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4961C0">
              <w:rPr>
                <w:rFonts w:ascii="Trebuchet MS" w:hAnsi="Trebuchet MS"/>
                <w:b/>
                <w:sz w:val="24"/>
                <w:szCs w:val="24"/>
              </w:rPr>
              <w:t>Sprijinirea accesului UAT si al organizatiilor din GAL, la „energie verde”, prin realizarea de investitii in domeniul energiei regenerabile si/sau pentru economisirea energiei</w:t>
            </w:r>
          </w:p>
        </w:tc>
      </w:tr>
      <w:tr w:rsidR="004961C0" w:rsidRPr="0042564C" w:rsidTr="004961C0">
        <w:tc>
          <w:tcPr>
            <w:tcW w:w="3296" w:type="dxa"/>
            <w:vAlign w:val="center"/>
          </w:tcPr>
          <w:p w:rsidR="004961C0" w:rsidRPr="0042564C" w:rsidRDefault="004961C0" w:rsidP="004C6E6B">
            <w:pPr>
              <w:spacing w:line="276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2564C">
              <w:rPr>
                <w:rFonts w:ascii="Trebuchet MS" w:hAnsi="Trebuchet MS"/>
                <w:sz w:val="24"/>
                <w:szCs w:val="24"/>
              </w:rPr>
              <w:t>Tipul masurii</w:t>
            </w:r>
          </w:p>
        </w:tc>
        <w:tc>
          <w:tcPr>
            <w:tcW w:w="5815" w:type="dxa"/>
            <w:vAlign w:val="center"/>
          </w:tcPr>
          <w:p w:rsidR="004961C0" w:rsidRPr="0042564C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2564C">
              <w:rPr>
                <w:rFonts w:ascii="Trebuchet MS" w:hAnsi="Trebuchet MS"/>
                <w:sz w:val="24"/>
                <w:szCs w:val="24"/>
              </w:rPr>
              <w:t>Investitii</w:t>
            </w:r>
          </w:p>
        </w:tc>
      </w:tr>
      <w:tr w:rsidR="004961C0" w:rsidRPr="0084061A" w:rsidTr="004961C0">
        <w:tc>
          <w:tcPr>
            <w:tcW w:w="9111" w:type="dxa"/>
            <w:gridSpan w:val="2"/>
            <w:vAlign w:val="center"/>
          </w:tcPr>
          <w:p w:rsidR="004961C0" w:rsidRPr="0084061A" w:rsidRDefault="004961C0" w:rsidP="004961C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84061A">
              <w:rPr>
                <w:rFonts w:ascii="Trebuchet MS" w:hAnsi="Trebuchet MS"/>
                <w:b/>
                <w:sz w:val="24"/>
                <w:szCs w:val="24"/>
              </w:rPr>
              <w:t>Descrierea generala a masurii</w:t>
            </w:r>
          </w:p>
        </w:tc>
      </w:tr>
      <w:tr w:rsidR="004961C0" w:rsidRPr="00E12349" w:rsidTr="004961C0">
        <w:tc>
          <w:tcPr>
            <w:tcW w:w="3296" w:type="dxa"/>
            <w:vAlign w:val="center"/>
          </w:tcPr>
          <w:p w:rsidR="004961C0" w:rsidRPr="00E12349" w:rsidRDefault="004961C0" w:rsidP="004961C0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Justificare</w:t>
            </w:r>
          </w:p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Corelare cu analiza SWOT</w:t>
            </w:r>
          </w:p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815" w:type="dxa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Implementarea acestei masuri este necesara pentru reducerea consumurilor energetice la nivelul UAT-urilor (sau a altor organizatii eligibile) din cadrul GAL si implicit la reducerea costurilor ad-tive ale acestora.</w:t>
            </w:r>
          </w:p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Masura se va concretiza prin:</w:t>
            </w:r>
          </w:p>
          <w:p w:rsidR="004961C0" w:rsidRPr="00E12349" w:rsidRDefault="004961C0" w:rsidP="004961C0">
            <w:pPr>
              <w:numPr>
                <w:ilvl w:val="0"/>
                <w:numId w:val="1"/>
              </w:numPr>
              <w:spacing w:line="276" w:lineRule="auto"/>
              <w:ind w:left="401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Realizarea de investitii pentru producerea de energie regenerabila (hidro, solara, eoliana, biomasa, etc.)</w:t>
            </w:r>
          </w:p>
          <w:p w:rsidR="004961C0" w:rsidRPr="00E12349" w:rsidRDefault="004961C0" w:rsidP="004961C0">
            <w:pPr>
              <w:numPr>
                <w:ilvl w:val="0"/>
                <w:numId w:val="1"/>
              </w:numPr>
              <w:spacing w:line="276" w:lineRule="auto"/>
              <w:ind w:left="401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Realizarea de investitii pentru reducerea consumului de energie prin reinoirea unor instalatii si echipamente mari consumatoare cu altele, inlocuirea consumatorilor clasici cu cei pe baza de surse neconventionale, izolarea termica a cladirilor, etc.)</w:t>
            </w:r>
          </w:p>
        </w:tc>
      </w:tr>
      <w:tr w:rsidR="004961C0" w:rsidRPr="00E12349" w:rsidTr="004961C0">
        <w:tc>
          <w:tcPr>
            <w:tcW w:w="3296" w:type="dxa"/>
            <w:vAlign w:val="center"/>
          </w:tcPr>
          <w:p w:rsidR="004961C0" w:rsidRPr="00E12349" w:rsidRDefault="004961C0" w:rsidP="004961C0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 xml:space="preserve">Obiectivul de dezvoltare rurala al Reg (UE) 1305/2013 </w:t>
            </w:r>
          </w:p>
        </w:tc>
        <w:tc>
          <w:tcPr>
            <w:tcW w:w="5815" w:type="dxa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Obiectiv 2- Asigurarea gestionarii durabile a resurselor naturale si combaterea schimbarilor climatice</w:t>
            </w:r>
          </w:p>
        </w:tc>
      </w:tr>
      <w:tr w:rsidR="004961C0" w:rsidRPr="00E12349" w:rsidTr="004961C0">
        <w:tc>
          <w:tcPr>
            <w:tcW w:w="3296" w:type="dxa"/>
            <w:vAlign w:val="center"/>
          </w:tcPr>
          <w:p w:rsidR="004961C0" w:rsidRPr="00E12349" w:rsidRDefault="004961C0" w:rsidP="004961C0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Obiectivul specific local al masurii</w:t>
            </w:r>
          </w:p>
        </w:tc>
        <w:tc>
          <w:tcPr>
            <w:tcW w:w="5815" w:type="dxa"/>
            <w:vAlign w:val="center"/>
          </w:tcPr>
          <w:p w:rsidR="004961C0" w:rsidRPr="00E12349" w:rsidRDefault="004961C0" w:rsidP="004961C0">
            <w:pPr>
              <w:numPr>
                <w:ilvl w:val="0"/>
                <w:numId w:val="4"/>
              </w:numPr>
              <w:spacing w:line="276" w:lineRule="auto"/>
              <w:ind w:left="342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Masura contribuie la obiectivul general local</w:t>
            </w:r>
          </w:p>
          <w:p w:rsidR="004961C0" w:rsidRPr="00E12349" w:rsidRDefault="004961C0" w:rsidP="004961C0">
            <w:pPr>
              <w:numPr>
                <w:ilvl w:val="0"/>
                <w:numId w:val="4"/>
              </w:numPr>
              <w:spacing w:line="276" w:lineRule="auto"/>
              <w:ind w:left="342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Masura contribuie si la atingerea urmatoarelor obiective specifice ale masurii:</w:t>
            </w:r>
          </w:p>
          <w:p w:rsidR="004961C0" w:rsidRPr="00E12349" w:rsidRDefault="004961C0" w:rsidP="004961C0">
            <w:pPr>
              <w:numPr>
                <w:ilvl w:val="0"/>
                <w:numId w:val="4"/>
              </w:numPr>
              <w:spacing w:line="276" w:lineRule="auto"/>
              <w:ind w:left="342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Dezvoltarea durabila si imbunatatirea calitatii mediului inconjurator</w:t>
            </w:r>
          </w:p>
        </w:tc>
      </w:tr>
      <w:tr w:rsidR="004961C0" w:rsidRPr="00E12349" w:rsidTr="004961C0">
        <w:tc>
          <w:tcPr>
            <w:tcW w:w="3296" w:type="dxa"/>
            <w:vAlign w:val="center"/>
          </w:tcPr>
          <w:p w:rsidR="004961C0" w:rsidRPr="00E12349" w:rsidRDefault="004961C0" w:rsidP="004961C0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Contributie la prioritatea/prioritatile prevazute la art.5, Reg (UE) nr. 1305/2013</w:t>
            </w:r>
          </w:p>
        </w:tc>
        <w:tc>
          <w:tcPr>
            <w:tcW w:w="5815" w:type="dxa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Conf. Prioritatii 5 „ promovarea utilizarii eficiente a resurselor si sprijinirea tranzitiei catre o economie cu emisii reduse de carbon si rezilienta la schimbarile climatice in sectorul agricol alimentar si silvuce</w:t>
            </w:r>
          </w:p>
        </w:tc>
      </w:tr>
      <w:tr w:rsidR="004961C0" w:rsidRPr="00E12349" w:rsidTr="004961C0">
        <w:tc>
          <w:tcPr>
            <w:tcW w:w="3296" w:type="dxa"/>
            <w:vAlign w:val="center"/>
          </w:tcPr>
          <w:p w:rsidR="004961C0" w:rsidRPr="00E12349" w:rsidRDefault="004961C0" w:rsidP="004961C0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Contributia la prioritatile SDL (locale)</w:t>
            </w:r>
          </w:p>
        </w:tc>
        <w:tc>
          <w:tcPr>
            <w:tcW w:w="5815" w:type="dxa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Dezvoltarea durabila si imbunatatirea mediului inconjurator</w:t>
            </w:r>
          </w:p>
        </w:tc>
      </w:tr>
      <w:tr w:rsidR="004961C0" w:rsidRPr="00E12349" w:rsidTr="004961C0">
        <w:tc>
          <w:tcPr>
            <w:tcW w:w="3296" w:type="dxa"/>
            <w:vAlign w:val="center"/>
          </w:tcPr>
          <w:p w:rsidR="004961C0" w:rsidRPr="00E12349" w:rsidRDefault="004961C0" w:rsidP="004961C0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lastRenderedPageBreak/>
              <w:t>Masura corespunde obiectivelor art. … din Reg. (UE) nr. 1305/2013</w:t>
            </w:r>
          </w:p>
        </w:tc>
        <w:tc>
          <w:tcPr>
            <w:tcW w:w="5815" w:type="dxa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Art. 20, b</w:t>
            </w:r>
          </w:p>
        </w:tc>
      </w:tr>
      <w:tr w:rsidR="004961C0" w:rsidRPr="00E12349" w:rsidTr="004961C0">
        <w:tc>
          <w:tcPr>
            <w:tcW w:w="3296" w:type="dxa"/>
            <w:vAlign w:val="center"/>
          </w:tcPr>
          <w:p w:rsidR="004961C0" w:rsidRPr="00E12349" w:rsidRDefault="004961C0" w:rsidP="004961C0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Contributia la domeniile de interventie</w:t>
            </w:r>
          </w:p>
        </w:tc>
        <w:tc>
          <w:tcPr>
            <w:tcW w:w="5815" w:type="dxa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DI 5 C Facilitarea furnizarii si a utilizarii surselor regenerabile de energie, a subproduselor, a deseurilor si reziduurilor si a altor materii prime nealimentare, in scopul bioeconomiei.</w:t>
            </w:r>
          </w:p>
        </w:tc>
      </w:tr>
      <w:tr w:rsidR="004961C0" w:rsidRPr="00E12349" w:rsidTr="004961C0">
        <w:tc>
          <w:tcPr>
            <w:tcW w:w="3296" w:type="dxa"/>
            <w:vAlign w:val="center"/>
          </w:tcPr>
          <w:p w:rsidR="004961C0" w:rsidRPr="00E12349" w:rsidRDefault="004961C0" w:rsidP="004961C0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Contributia la obiectivele transversal ale Reg. (UE) 1305/2013</w:t>
            </w:r>
          </w:p>
        </w:tc>
        <w:tc>
          <w:tcPr>
            <w:tcW w:w="5815" w:type="dxa"/>
            <w:vAlign w:val="center"/>
          </w:tcPr>
          <w:p w:rsidR="004961C0" w:rsidRPr="00E12349" w:rsidRDefault="004961C0" w:rsidP="004961C0">
            <w:pPr>
              <w:numPr>
                <w:ilvl w:val="0"/>
                <w:numId w:val="5"/>
              </w:numPr>
              <w:spacing w:line="276" w:lineRule="auto"/>
              <w:ind w:left="342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Masura contribuie la inovare si protectia mediului</w:t>
            </w:r>
          </w:p>
          <w:p w:rsidR="004961C0" w:rsidRPr="00E12349" w:rsidRDefault="004961C0" w:rsidP="004961C0">
            <w:pPr>
              <w:numPr>
                <w:ilvl w:val="0"/>
                <w:numId w:val="5"/>
              </w:numPr>
              <w:spacing w:line="276" w:lineRule="auto"/>
              <w:ind w:left="342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Toate investitile realizate in cadrul acestei masuri vor fi din categoria celor „prietenoase cu mediul” fiind selectate cu prioritate proiectele care adopta solutii de obtinere a energiei din surse regenerabile.</w:t>
            </w:r>
          </w:p>
        </w:tc>
      </w:tr>
      <w:tr w:rsidR="004961C0" w:rsidRPr="00E12349" w:rsidTr="004961C0">
        <w:tc>
          <w:tcPr>
            <w:tcW w:w="3296" w:type="dxa"/>
            <w:vAlign w:val="center"/>
          </w:tcPr>
          <w:p w:rsidR="004961C0" w:rsidRPr="00E12349" w:rsidRDefault="004961C0" w:rsidP="004961C0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Complementaritate cu alte masuri din SDL</w:t>
            </w:r>
          </w:p>
        </w:tc>
        <w:tc>
          <w:tcPr>
            <w:tcW w:w="5815" w:type="dxa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Complementaritate cu masurile: 19.2-1, 19.2-3, 19.3-4</w:t>
            </w:r>
          </w:p>
        </w:tc>
      </w:tr>
      <w:tr w:rsidR="004961C0" w:rsidRPr="00E12349" w:rsidTr="004961C0">
        <w:tc>
          <w:tcPr>
            <w:tcW w:w="3296" w:type="dxa"/>
            <w:vAlign w:val="center"/>
          </w:tcPr>
          <w:p w:rsidR="004961C0" w:rsidRPr="00E12349" w:rsidRDefault="004961C0" w:rsidP="004961C0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Sinergia cu alte masuri din SDL</w:t>
            </w:r>
          </w:p>
        </w:tc>
        <w:tc>
          <w:tcPr>
            <w:tcW w:w="5815" w:type="dxa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19.2-5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961C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E12349">
              <w:rPr>
                <w:rFonts w:ascii="Trebuchet MS" w:hAnsi="Trebuchet MS"/>
                <w:b/>
                <w:sz w:val="24"/>
                <w:szCs w:val="24"/>
              </w:rPr>
              <w:t>Valoarea adaugata a masurii: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Masura contribuie la:</w:t>
            </w:r>
          </w:p>
          <w:p w:rsidR="004961C0" w:rsidRPr="00E12349" w:rsidRDefault="004961C0" w:rsidP="004961C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Inovare si protectia mediului</w:t>
            </w:r>
          </w:p>
          <w:p w:rsidR="004961C0" w:rsidRPr="00E12349" w:rsidRDefault="004961C0" w:rsidP="004961C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Reducerea costurilor ad-tive pentru UAT-urilor (sau a altor organizatii eligibile  din cadrul GAL</w:t>
            </w:r>
          </w:p>
          <w:p w:rsidR="004961C0" w:rsidRPr="00E12349" w:rsidRDefault="004961C0" w:rsidP="004961C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 xml:space="preserve">Dezvoltarea resurselor umane si utilizarea de know-how </w:t>
            </w:r>
          </w:p>
          <w:p w:rsidR="004961C0" w:rsidRPr="00E12349" w:rsidRDefault="004961C0" w:rsidP="004961C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Crearea de noi locuri de munca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961C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E12349">
              <w:rPr>
                <w:rFonts w:ascii="Trebuchet MS" w:hAnsi="Trebuchet MS"/>
                <w:b/>
                <w:sz w:val="24"/>
                <w:szCs w:val="24"/>
              </w:rPr>
              <w:t>Trimitere la alte acte legislative: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961C0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Legislatia nationala cu incident in domeniile activitatilor neagricole prevazuta in Ghidul solicitantului pentru participarea la selectia SDL</w:t>
            </w:r>
          </w:p>
          <w:p w:rsidR="004961C0" w:rsidRPr="00E12349" w:rsidRDefault="004961C0" w:rsidP="004961C0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Reg. (UE) 1305/2013, Reg. (UE) nr. 1407/2014,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961C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E12349">
              <w:rPr>
                <w:rFonts w:ascii="Trebuchet MS" w:hAnsi="Trebuchet MS"/>
                <w:b/>
                <w:sz w:val="24"/>
                <w:szCs w:val="24"/>
              </w:rPr>
              <w:t>Beneficiari directi/indirecti (grupul tinta)</w:t>
            </w:r>
          </w:p>
        </w:tc>
      </w:tr>
      <w:tr w:rsidR="004961C0" w:rsidRPr="00E12349" w:rsidTr="004961C0">
        <w:tc>
          <w:tcPr>
            <w:tcW w:w="3296" w:type="dxa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4.1 Beneficiarii directi</w:t>
            </w:r>
          </w:p>
        </w:tc>
        <w:tc>
          <w:tcPr>
            <w:tcW w:w="5815" w:type="dxa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Entitati publice:</w:t>
            </w:r>
          </w:p>
          <w:p w:rsidR="004961C0" w:rsidRPr="00E12349" w:rsidRDefault="004961C0" w:rsidP="004961C0">
            <w:pPr>
              <w:numPr>
                <w:ilvl w:val="0"/>
                <w:numId w:val="8"/>
              </w:numPr>
              <w:spacing w:line="276" w:lineRule="auto"/>
              <w:ind w:left="342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 xml:space="preserve">Autoritati publice locale si asociatiile acestora </w:t>
            </w:r>
          </w:p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Entitati private</w:t>
            </w:r>
          </w:p>
          <w:p w:rsidR="004961C0" w:rsidRPr="00E12349" w:rsidRDefault="004961C0" w:rsidP="004961C0">
            <w:pPr>
              <w:numPr>
                <w:ilvl w:val="0"/>
                <w:numId w:val="8"/>
              </w:numPr>
              <w:spacing w:line="276" w:lineRule="auto"/>
              <w:ind w:left="342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ONG-uri definite conform legislatiei in vigoare</w:t>
            </w:r>
          </w:p>
          <w:p w:rsidR="004961C0" w:rsidRPr="00E12349" w:rsidRDefault="004961C0" w:rsidP="004961C0">
            <w:pPr>
              <w:numPr>
                <w:ilvl w:val="0"/>
                <w:numId w:val="8"/>
              </w:numPr>
              <w:spacing w:line="276" w:lineRule="auto"/>
              <w:ind w:left="342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Micro-lntreprinderi</w:t>
            </w:r>
          </w:p>
          <w:p w:rsidR="004961C0" w:rsidRPr="00E12349" w:rsidRDefault="004961C0" w:rsidP="004961C0">
            <w:pPr>
              <w:numPr>
                <w:ilvl w:val="0"/>
                <w:numId w:val="8"/>
              </w:numPr>
              <w:spacing w:line="276" w:lineRule="auto"/>
              <w:ind w:left="342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GAL-ul</w:t>
            </w:r>
          </w:p>
          <w:p w:rsidR="004961C0" w:rsidRPr="00E12349" w:rsidRDefault="004961C0" w:rsidP="004961C0">
            <w:pPr>
              <w:numPr>
                <w:ilvl w:val="0"/>
                <w:numId w:val="8"/>
              </w:numPr>
              <w:spacing w:line="276" w:lineRule="auto"/>
              <w:ind w:left="342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Cooperative</w:t>
            </w:r>
          </w:p>
        </w:tc>
      </w:tr>
      <w:tr w:rsidR="004961C0" w:rsidRPr="00E12349" w:rsidTr="004961C0">
        <w:tc>
          <w:tcPr>
            <w:tcW w:w="3296" w:type="dxa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4.2 Beneficiari indirecti</w:t>
            </w:r>
          </w:p>
        </w:tc>
        <w:tc>
          <w:tcPr>
            <w:tcW w:w="5815" w:type="dxa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Persoanele din categoria populatiei active in cautarea unui loc de munca.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961C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E12349">
              <w:rPr>
                <w:rFonts w:ascii="Trebuchet MS" w:hAnsi="Trebuchet MS"/>
                <w:b/>
                <w:sz w:val="24"/>
                <w:szCs w:val="24"/>
              </w:rPr>
              <w:t>Tip de sprijin (conf. art. 67 din Reg (UE) 1305/2013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961C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Rambursarea costurilor eligibile suportate si platite efectiv</w:t>
            </w:r>
          </w:p>
          <w:p w:rsidR="004961C0" w:rsidRPr="00E12349" w:rsidRDefault="004961C0" w:rsidP="004961C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lastRenderedPageBreak/>
              <w:t>Plati in avans, cu conditia constituirii unei garantii bancare sau a unei garantii echivalente corespunzatoare procentului de 100 % din valoarea avansului, in conformitate cu art. 45 (4) si art. 63 ale R. (CE) nr. 1305/2014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961C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E12349">
              <w:rPr>
                <w:rFonts w:ascii="Trebuchet MS" w:hAnsi="Trebuchet MS"/>
                <w:b/>
                <w:sz w:val="24"/>
                <w:szCs w:val="24"/>
              </w:rPr>
              <w:lastRenderedPageBreak/>
              <w:t xml:space="preserve">Tipuri de actiuni eligibile si neeligibile 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6.1 Pentru proiectele de investitii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Cheltuieli eligibile specifice:</w:t>
            </w:r>
          </w:p>
          <w:p w:rsidR="004961C0" w:rsidRPr="00E12349" w:rsidRDefault="004961C0" w:rsidP="004961C0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realizarea de investitii pentru producerea de energie regenerabila (hidro, solara, eoliana, biomasa, etc.)</w:t>
            </w:r>
          </w:p>
          <w:p w:rsidR="004961C0" w:rsidRPr="00E12349" w:rsidRDefault="004961C0" w:rsidP="004961C0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realizarea de investitii pentru reducerea consumului de energie prin reinoirea unor instalatii si echipamente mari consumatoare cu altele, inlocuirea consumatorilor clasici cu cei pe baza de surse neconventionale, izolarea termica a cladirilor, etc.)</w:t>
            </w:r>
          </w:p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Nu sunt eligibile echipamentele second-hand.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961C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E12349">
              <w:rPr>
                <w:rFonts w:ascii="Trebuchet MS" w:hAnsi="Trebuchet MS"/>
                <w:b/>
                <w:sz w:val="24"/>
                <w:szCs w:val="24"/>
              </w:rPr>
              <w:t>Conditii de eligibilitate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7.1 Pentru proiectele de investitii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961C0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 xml:space="preserve">Actiunile proiectului sa desfasoare in teritoriul GAL </w:t>
            </w:r>
          </w:p>
          <w:p w:rsidR="004961C0" w:rsidRPr="00E12349" w:rsidRDefault="004961C0" w:rsidP="004961C0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Solicitantul sa se incadreze in categoria beneficiarilor eligibili;</w:t>
            </w:r>
          </w:p>
          <w:p w:rsidR="004961C0" w:rsidRPr="00E12349" w:rsidRDefault="004961C0" w:rsidP="004961C0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Solicitantul nu trebuie sa fie in insolventa sau incapacitate de plata;</w:t>
            </w:r>
          </w:p>
          <w:p w:rsidR="004961C0" w:rsidRPr="00E12349" w:rsidRDefault="004961C0" w:rsidP="004961C0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Solicitantul se angajeaza sa asigure intretinerea/mentenanta investitiei pe o perioada de minim 5 ani, de la ultima plata;</w:t>
            </w:r>
          </w:p>
          <w:p w:rsidR="004961C0" w:rsidRPr="00E12349" w:rsidRDefault="004961C0" w:rsidP="004961C0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Investitia sa se incadreze in tipul de sprijin prevazut prin masura;</w:t>
            </w:r>
          </w:p>
          <w:p w:rsidR="004961C0" w:rsidRPr="00E12349" w:rsidRDefault="004961C0" w:rsidP="004961C0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Investitia trebuie sa fie in corelare cu strategia de dezvoltare locala;</w:t>
            </w:r>
          </w:p>
          <w:p w:rsidR="004961C0" w:rsidRPr="00E12349" w:rsidRDefault="004961C0" w:rsidP="004961C0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961C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E12349">
              <w:rPr>
                <w:rFonts w:ascii="Trebuchet MS" w:hAnsi="Trebuchet MS"/>
                <w:b/>
                <w:sz w:val="24"/>
                <w:szCs w:val="24"/>
              </w:rPr>
              <w:t>Criterii de selectie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C6E6B">
            <w:pPr>
              <w:widowControl w:val="0"/>
              <w:shd w:val="clear" w:color="auto" w:fill="FFFFFF"/>
              <w:spacing w:line="276" w:lineRule="auto"/>
              <w:ind w:left="337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Vor fi selectate cu prioritate proiectele care:</w:t>
            </w:r>
          </w:p>
          <w:p w:rsidR="004961C0" w:rsidRPr="00E12349" w:rsidRDefault="004961C0" w:rsidP="004961C0">
            <w:pPr>
              <w:pStyle w:val="ListParagraph"/>
              <w:widowControl w:val="0"/>
              <w:numPr>
                <w:ilvl w:val="0"/>
                <w:numId w:val="16"/>
              </w:numPr>
              <w:shd w:val="clear" w:color="auto" w:fill="FFFFFF"/>
              <w:spacing w:line="276" w:lineRule="auto"/>
              <w:ind w:left="697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conduc la utilizarea energiei produse din surse regenerabile.</w:t>
            </w:r>
          </w:p>
          <w:p w:rsidR="004961C0" w:rsidRPr="00E12349" w:rsidRDefault="004961C0" w:rsidP="004961C0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conduc la reduceri ale consumului energetic cat mai mari (kJ/U.T.),conform proiect</w:t>
            </w:r>
          </w:p>
          <w:p w:rsidR="004961C0" w:rsidRPr="00E12349" w:rsidRDefault="004961C0" w:rsidP="004961C0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creeaza un numar mai mare de locuri noi de munca (se vor acorda cate 10 puncte pentru fiecare loc de munca creat si mentinut)</w:t>
            </w:r>
          </w:p>
          <w:p w:rsidR="004961C0" w:rsidRPr="00E12349" w:rsidRDefault="004961C0" w:rsidP="004961C0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respecta temele transversal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961C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E12349">
              <w:rPr>
                <w:rFonts w:ascii="Trebuchet MS" w:hAnsi="Trebuchet MS"/>
                <w:b/>
                <w:sz w:val="24"/>
                <w:szCs w:val="24"/>
              </w:rPr>
              <w:t>Sume aplicabile si rata sprijinului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9.1 Justificare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Valoarea maxima alocata este de  430,311.17 euro si a fost calculata in functie de importanta acestei prioritati si a domeniului de internvetie. S-a considerat ca aceasta prioritate este foarte importanta pentru dezvoltarea zonei, motiv pentru care a fost aleasa ca si prioritate secundara.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9.2 Sume aplicabile si rata sprijinului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Intensitatea sprijinului va fi de:</w:t>
            </w:r>
          </w:p>
          <w:p w:rsidR="004961C0" w:rsidRPr="00E12349" w:rsidRDefault="004961C0" w:rsidP="004961C0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 xml:space="preserve">100% pentru investitii negeneratoare de venit </w:t>
            </w:r>
          </w:p>
          <w:p w:rsidR="004961C0" w:rsidRPr="00E12349" w:rsidRDefault="004961C0" w:rsidP="004961C0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lastRenderedPageBreak/>
              <w:t>100% pentru investitii generatoare de venit cu utilitate publica</w:t>
            </w:r>
          </w:p>
          <w:p w:rsidR="004961C0" w:rsidRPr="00E12349" w:rsidRDefault="004961C0" w:rsidP="004961C0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 xml:space="preserve">90% pentru investitii generatoare de venit pentru cheltuielile eligibile din proiect. </w:t>
            </w:r>
          </w:p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Valoarea proiectelor poate fi cuprinsa jntre 10.000 - 200.000 Euro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lastRenderedPageBreak/>
              <w:t>9.3 Justificarea stabilirii cuantumului</w:t>
            </w:r>
            <w:bookmarkStart w:id="0" w:name="_GoBack"/>
            <w:bookmarkEnd w:id="0"/>
            <w:r w:rsidRPr="00E12349">
              <w:rPr>
                <w:rFonts w:ascii="Trebuchet MS" w:hAnsi="Trebuchet MS"/>
                <w:sz w:val="24"/>
                <w:szCs w:val="24"/>
              </w:rPr>
              <w:t xml:space="preserve"> si ratei sprijinului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Pentru proiectele de modernizare/dezvoltare promovate de catre entitati private, sumele prevazute pentru imbunatatirea bilanturilor energetice ale acestora, se vor acorda cu conditia respectarii sprijinului de minimis. Intensitatatea sprijinului va fi de 90% din sumele eligibile calculate.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961C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Indicatori de monitorizare</w:t>
            </w:r>
          </w:p>
        </w:tc>
      </w:tr>
      <w:tr w:rsidR="004961C0" w:rsidRPr="00E12349" w:rsidTr="004961C0">
        <w:tc>
          <w:tcPr>
            <w:tcW w:w="9111" w:type="dxa"/>
            <w:gridSpan w:val="2"/>
            <w:vAlign w:val="center"/>
          </w:tcPr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Numar de investitii – minim 2</w:t>
            </w:r>
          </w:p>
          <w:p w:rsidR="004961C0" w:rsidRPr="00E12349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12349">
              <w:rPr>
                <w:rFonts w:ascii="Trebuchet MS" w:hAnsi="Trebuchet MS"/>
                <w:sz w:val="24"/>
                <w:szCs w:val="24"/>
              </w:rPr>
              <w:t>Totalul investitiilor – 277.419 euro</w:t>
            </w:r>
          </w:p>
        </w:tc>
      </w:tr>
      <w:tr w:rsidR="004961C0" w:rsidRPr="0042564C" w:rsidTr="004961C0">
        <w:tc>
          <w:tcPr>
            <w:tcW w:w="9111" w:type="dxa"/>
            <w:gridSpan w:val="2"/>
            <w:vAlign w:val="center"/>
          </w:tcPr>
          <w:p w:rsidR="004961C0" w:rsidRPr="0042564C" w:rsidRDefault="004961C0" w:rsidP="004961C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2564C">
              <w:rPr>
                <w:rFonts w:ascii="Trebuchet MS" w:hAnsi="Trebuchet MS"/>
                <w:sz w:val="24"/>
                <w:szCs w:val="24"/>
              </w:rPr>
              <w:t>Caracterul inovativ al masurii</w:t>
            </w:r>
          </w:p>
        </w:tc>
      </w:tr>
      <w:tr w:rsidR="004961C0" w:rsidRPr="0042564C" w:rsidTr="004961C0">
        <w:tc>
          <w:tcPr>
            <w:tcW w:w="9111" w:type="dxa"/>
            <w:gridSpan w:val="2"/>
            <w:vAlign w:val="center"/>
          </w:tcPr>
          <w:p w:rsidR="004961C0" w:rsidRPr="0042564C" w:rsidRDefault="004961C0" w:rsidP="004C6E6B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2564C">
              <w:rPr>
                <w:rFonts w:ascii="Trebuchet MS" w:hAnsi="Trebuchet MS"/>
                <w:sz w:val="24"/>
                <w:szCs w:val="24"/>
              </w:rPr>
              <w:t>Caracterul inovativ al masurii, consta in:</w:t>
            </w:r>
          </w:p>
          <w:p w:rsidR="004961C0" w:rsidRPr="0042564C" w:rsidRDefault="004961C0" w:rsidP="004961C0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2564C">
              <w:rPr>
                <w:rFonts w:ascii="Trebuchet MS" w:hAnsi="Trebuchet MS"/>
                <w:sz w:val="24"/>
                <w:szCs w:val="24"/>
              </w:rPr>
              <w:t>realizarea de investitii pentru producerea de energie regenerabila (hidro, solara, eoliana, biomasa, etc.)</w:t>
            </w:r>
          </w:p>
          <w:p w:rsidR="004961C0" w:rsidRPr="0042564C" w:rsidRDefault="004961C0" w:rsidP="004961C0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2564C">
              <w:rPr>
                <w:rFonts w:ascii="Trebuchet MS" w:hAnsi="Trebuchet MS"/>
                <w:sz w:val="24"/>
                <w:szCs w:val="24"/>
              </w:rPr>
              <w:t>realizarea de investitii in reducerea consumului de energie (reinoirea unor instalatii si echipamente mari consumatoare cu altele, inlocuirea consumatorilor clasici cu cei pe baza de surse neconventionale, izolarea termica a cladirilor, etc.)</w:t>
            </w:r>
          </w:p>
          <w:p w:rsidR="004961C0" w:rsidRPr="0042564C" w:rsidRDefault="004961C0" w:rsidP="004961C0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2564C">
              <w:rPr>
                <w:rFonts w:ascii="Trebuchet MS" w:hAnsi="Trebuchet MS"/>
                <w:sz w:val="24"/>
                <w:szCs w:val="24"/>
              </w:rPr>
              <w:t>incurajarea si sustinerea UAT-urilor, a lntreprinderilor si cooperativelor din GAL, pentru reducerea consumurilor energetice si implicit al reducerii GES</w:t>
            </w:r>
          </w:p>
        </w:tc>
      </w:tr>
    </w:tbl>
    <w:p w:rsidR="004961C0" w:rsidRDefault="004961C0"/>
    <w:sectPr w:rsidR="004961C0" w:rsidSect="004961C0">
      <w:pgSz w:w="12240" w:h="15840" w:code="1"/>
      <w:pgMar w:top="1418" w:right="1418" w:bottom="141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Heavy">
    <w:altName w:val="Arial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591"/>
    <w:multiLevelType w:val="hybridMultilevel"/>
    <w:tmpl w:val="D2F0FD1C"/>
    <w:lvl w:ilvl="0" w:tplc="D57EBB28">
      <w:numFmt w:val="bullet"/>
      <w:lvlText w:val="•"/>
      <w:lvlJc w:val="left"/>
      <w:pPr>
        <w:ind w:left="720" w:hanging="360"/>
      </w:pPr>
      <w:rPr>
        <w:rFonts w:ascii="Trebuchet MS" w:eastAsia="Franklin Gothic Heavy" w:hAnsi="Trebuchet MS" w:cs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C3A"/>
    <w:multiLevelType w:val="hybridMultilevel"/>
    <w:tmpl w:val="39EED7EA"/>
    <w:lvl w:ilvl="0" w:tplc="D57EBB28">
      <w:numFmt w:val="bullet"/>
      <w:lvlText w:val="•"/>
      <w:lvlJc w:val="left"/>
      <w:pPr>
        <w:ind w:left="1122" w:hanging="360"/>
      </w:pPr>
      <w:rPr>
        <w:rFonts w:ascii="Trebuchet MS" w:eastAsia="Franklin Gothic Heavy" w:hAnsi="Trebuchet MS" w:cs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" w15:restartNumberingAfterBreak="0">
    <w:nsid w:val="072E1CBF"/>
    <w:multiLevelType w:val="hybridMultilevel"/>
    <w:tmpl w:val="F7C2630C"/>
    <w:lvl w:ilvl="0" w:tplc="D57EBB28">
      <w:numFmt w:val="bullet"/>
      <w:lvlText w:val="•"/>
      <w:lvlJc w:val="left"/>
      <w:pPr>
        <w:ind w:left="720" w:hanging="360"/>
      </w:pPr>
      <w:rPr>
        <w:rFonts w:ascii="Trebuchet MS" w:eastAsia="Franklin Gothic Heavy" w:hAnsi="Trebuchet MS" w:cs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75242"/>
    <w:multiLevelType w:val="multilevel"/>
    <w:tmpl w:val="2570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A230D9D"/>
    <w:multiLevelType w:val="hybridMultilevel"/>
    <w:tmpl w:val="3A30A01E"/>
    <w:lvl w:ilvl="0" w:tplc="D57EBB28">
      <w:numFmt w:val="bullet"/>
      <w:lvlText w:val="•"/>
      <w:lvlJc w:val="left"/>
      <w:pPr>
        <w:ind w:left="720" w:hanging="360"/>
      </w:pPr>
      <w:rPr>
        <w:rFonts w:ascii="Trebuchet MS" w:eastAsia="Franklin Gothic Heavy" w:hAnsi="Trebuchet MS" w:cs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27C0E"/>
    <w:multiLevelType w:val="hybridMultilevel"/>
    <w:tmpl w:val="B1407E18"/>
    <w:lvl w:ilvl="0" w:tplc="D57EBB28">
      <w:numFmt w:val="bullet"/>
      <w:lvlText w:val="•"/>
      <w:lvlJc w:val="left"/>
      <w:pPr>
        <w:ind w:left="720" w:hanging="360"/>
      </w:pPr>
      <w:rPr>
        <w:rFonts w:ascii="Trebuchet MS" w:eastAsia="Franklin Gothic Heavy" w:hAnsi="Trebuchet MS" w:cs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3443C"/>
    <w:multiLevelType w:val="hybridMultilevel"/>
    <w:tmpl w:val="4CE8AF2E"/>
    <w:lvl w:ilvl="0" w:tplc="D57EBB28">
      <w:numFmt w:val="bullet"/>
      <w:lvlText w:val="•"/>
      <w:lvlJc w:val="left"/>
      <w:pPr>
        <w:ind w:left="720" w:hanging="360"/>
      </w:pPr>
      <w:rPr>
        <w:rFonts w:ascii="Trebuchet MS" w:eastAsia="Franklin Gothic Heavy" w:hAnsi="Trebuchet MS" w:cs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86665"/>
    <w:multiLevelType w:val="hybridMultilevel"/>
    <w:tmpl w:val="9A88F09A"/>
    <w:lvl w:ilvl="0" w:tplc="D57EBB28">
      <w:numFmt w:val="bullet"/>
      <w:lvlText w:val="•"/>
      <w:lvlJc w:val="left"/>
      <w:pPr>
        <w:ind w:left="720" w:hanging="360"/>
      </w:pPr>
      <w:rPr>
        <w:rFonts w:ascii="Trebuchet MS" w:eastAsia="Franklin Gothic Heavy" w:hAnsi="Trebuchet MS" w:cs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12325"/>
    <w:multiLevelType w:val="hybridMultilevel"/>
    <w:tmpl w:val="927882B6"/>
    <w:lvl w:ilvl="0" w:tplc="D57EBB28">
      <w:numFmt w:val="bullet"/>
      <w:lvlText w:val="•"/>
      <w:lvlJc w:val="left"/>
      <w:pPr>
        <w:ind w:left="720" w:hanging="360"/>
      </w:pPr>
      <w:rPr>
        <w:rFonts w:ascii="Trebuchet MS" w:eastAsia="Franklin Gothic Heavy" w:hAnsi="Trebuchet MS" w:cs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41867"/>
    <w:multiLevelType w:val="hybridMultilevel"/>
    <w:tmpl w:val="AEBE5E1C"/>
    <w:lvl w:ilvl="0" w:tplc="D57EBB28">
      <w:numFmt w:val="bullet"/>
      <w:lvlText w:val="•"/>
      <w:lvlJc w:val="left"/>
      <w:pPr>
        <w:ind w:left="720" w:hanging="360"/>
      </w:pPr>
      <w:rPr>
        <w:rFonts w:ascii="Trebuchet MS" w:eastAsia="Franklin Gothic Heavy" w:hAnsi="Trebuchet MS" w:cs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30AC9"/>
    <w:multiLevelType w:val="multilevel"/>
    <w:tmpl w:val="C2EC827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7CB5CAC"/>
    <w:multiLevelType w:val="hybridMultilevel"/>
    <w:tmpl w:val="80769A5C"/>
    <w:lvl w:ilvl="0" w:tplc="D57EBB28">
      <w:numFmt w:val="bullet"/>
      <w:lvlText w:val="•"/>
      <w:lvlJc w:val="left"/>
      <w:pPr>
        <w:ind w:left="720" w:hanging="360"/>
      </w:pPr>
      <w:rPr>
        <w:rFonts w:ascii="Trebuchet MS" w:eastAsia="Franklin Gothic Heavy" w:hAnsi="Trebuchet MS" w:cs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6724B"/>
    <w:multiLevelType w:val="hybridMultilevel"/>
    <w:tmpl w:val="F198E08A"/>
    <w:lvl w:ilvl="0" w:tplc="D57EBB28">
      <w:numFmt w:val="bullet"/>
      <w:lvlText w:val="•"/>
      <w:lvlJc w:val="left"/>
      <w:pPr>
        <w:ind w:left="720" w:hanging="360"/>
      </w:pPr>
      <w:rPr>
        <w:rFonts w:ascii="Trebuchet MS" w:eastAsia="Franklin Gothic Heavy" w:hAnsi="Trebuchet MS" w:cs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16492"/>
    <w:multiLevelType w:val="hybridMultilevel"/>
    <w:tmpl w:val="20DCE708"/>
    <w:lvl w:ilvl="0" w:tplc="D57EBB28">
      <w:numFmt w:val="bullet"/>
      <w:lvlText w:val="•"/>
      <w:lvlJc w:val="left"/>
      <w:pPr>
        <w:ind w:left="720" w:hanging="360"/>
      </w:pPr>
      <w:rPr>
        <w:rFonts w:ascii="Trebuchet MS" w:eastAsia="Franklin Gothic Heavy" w:hAnsi="Trebuchet MS" w:cs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D46C3"/>
    <w:multiLevelType w:val="hybridMultilevel"/>
    <w:tmpl w:val="AD728470"/>
    <w:lvl w:ilvl="0" w:tplc="D57EBB28">
      <w:numFmt w:val="bullet"/>
      <w:lvlText w:val="•"/>
      <w:lvlJc w:val="left"/>
      <w:pPr>
        <w:ind w:left="720" w:hanging="360"/>
      </w:pPr>
      <w:rPr>
        <w:rFonts w:ascii="Trebuchet MS" w:eastAsia="Franklin Gothic Heavy" w:hAnsi="Trebuchet MS" w:cs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1266F"/>
    <w:multiLevelType w:val="hybridMultilevel"/>
    <w:tmpl w:val="543A8876"/>
    <w:lvl w:ilvl="0" w:tplc="D57EBB28">
      <w:numFmt w:val="bullet"/>
      <w:lvlText w:val="•"/>
      <w:lvlJc w:val="left"/>
      <w:pPr>
        <w:ind w:left="720" w:hanging="360"/>
      </w:pPr>
      <w:rPr>
        <w:rFonts w:ascii="Trebuchet MS" w:eastAsia="Franklin Gothic Heavy" w:hAnsi="Trebuchet MS" w:cs="Franklin Gothic Heav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1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15"/>
  </w:num>
  <w:num w:numId="14">
    <w:abstractNumId w:val="12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C0"/>
    <w:rsid w:val="0001077D"/>
    <w:rsid w:val="002775A8"/>
    <w:rsid w:val="0033540B"/>
    <w:rsid w:val="00482B07"/>
    <w:rsid w:val="004961C0"/>
    <w:rsid w:val="0064475D"/>
    <w:rsid w:val="00843917"/>
    <w:rsid w:val="00AC32EF"/>
    <w:rsid w:val="00D668E0"/>
    <w:rsid w:val="00E12349"/>
    <w:rsid w:val="00E65311"/>
    <w:rsid w:val="00FD00A7"/>
    <w:rsid w:val="00FD0B7B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697C5-6793-49EA-8BDD-966B7296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C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1C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961C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9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1006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iancu</dc:creator>
  <cp:keywords/>
  <dc:description/>
  <cp:lastModifiedBy>anca iancu</cp:lastModifiedBy>
  <cp:revision>10</cp:revision>
  <dcterms:created xsi:type="dcterms:W3CDTF">2018-02-08T13:52:00Z</dcterms:created>
  <dcterms:modified xsi:type="dcterms:W3CDTF">2018-02-15T09:51:00Z</dcterms:modified>
</cp:coreProperties>
</file>